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57AD" w:rsidRPr="001B3787" w:rsidTr="002A4769">
        <w:tc>
          <w:tcPr>
            <w:tcW w:w="9778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t>Certificazione Linguistica di Latino</w:t>
            </w: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br/>
        <w:t xml:space="preserve">Sessione di prova del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…..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Prova di livello base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Tabella di valutazione dell'elaborato </w:t>
      </w:r>
      <w:proofErr w:type="spellStart"/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n°</w:t>
      </w:r>
      <w:proofErr w:type="spellEnd"/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…............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Comprensione globale  (Parte A del questionario)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649" w:type="dxa"/>
        <w:tblLayout w:type="fixed"/>
        <w:tblLook w:val="0000"/>
      </w:tblPr>
      <w:tblGrid>
        <w:gridCol w:w="1140"/>
        <w:gridCol w:w="3848"/>
        <w:gridCol w:w="1559"/>
        <w:gridCol w:w="1701"/>
      </w:tblGrid>
      <w:tr w:rsidR="00D057AD" w:rsidRPr="001B3787" w:rsidTr="002A4769">
        <w:trPr>
          <w:trHeight w:val="5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Numero item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Descrittore di riferimento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Punteggio       attribuibile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Punteggio attribuito</w:t>
            </w:r>
          </w:p>
        </w:tc>
      </w:tr>
      <w:tr w:rsidR="00D057AD" w:rsidRPr="001B3787" w:rsidTr="002A47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  <w:tc>
          <w:tcPr>
            <w:tcW w:w="3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individuazione tema di base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ricostruzione dello sviluppo semantico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individuazione modalità di progressione dell’informazione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individuazione legami di </w:t>
            </w:r>
            <w:proofErr w:type="spellStart"/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coreferenza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riassunto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fino a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</w:t>
      </w: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totale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Comprensione analitica  (Parte B del questionario)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649" w:type="dxa"/>
        <w:tblLayout w:type="fixed"/>
        <w:tblLook w:val="0000"/>
      </w:tblPr>
      <w:tblGrid>
        <w:gridCol w:w="1245"/>
        <w:gridCol w:w="3720"/>
        <w:gridCol w:w="1530"/>
        <w:gridCol w:w="1765"/>
      </w:tblGrid>
      <w:tr w:rsidR="00D057AD" w:rsidRPr="001B3787" w:rsidTr="002A4769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 xml:space="preserve">Numero </w:t>
            </w:r>
          </w:p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item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Descrittore di riferimento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Punteggio attribuibile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Punteggio </w:t>
            </w:r>
          </w:p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attribuito</w:t>
            </w:r>
          </w:p>
        </w:tc>
      </w:tr>
      <w:tr w:rsidR="00D057AD" w:rsidRPr="001B3787" w:rsidTr="002A4769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individuazione costituenti sintattici della frase e del periodo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riconoscimento funzione semantica dei connettivi testuali e delle congiunzioni coordinanti e subordinanti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conoscenza lessico latino di base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individuazione relazioni semantiche tra vocaboli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saper operare inferenze di natura culturale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vanish/>
          <w:kern w:val="1"/>
          <w:sz w:val="24"/>
          <w:szCs w:val="24"/>
          <w:lang w:eastAsia="hi-IN" w:bidi="hi-IN"/>
        </w:rPr>
      </w:pPr>
    </w:p>
    <w:tbl>
      <w:tblPr>
        <w:tblpPr w:leftFromText="141" w:rightFromText="141" w:vertAnchor="text" w:horzAnchor="page" w:tblpX="6165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81"/>
      </w:tblGrid>
      <w:tr w:rsidR="00D057AD" w:rsidRPr="001B3787" w:rsidTr="002A4769">
        <w:trPr>
          <w:trHeight w:val="308"/>
        </w:trPr>
        <w:tc>
          <w:tcPr>
            <w:tcW w:w="2093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       Totale</w:t>
            </w:r>
          </w:p>
        </w:tc>
        <w:tc>
          <w:tcPr>
            <w:tcW w:w="1781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057AD" w:rsidRPr="001B3787" w:rsidTr="002A4769">
        <w:trPr>
          <w:trHeight w:val="323"/>
        </w:trPr>
        <w:tc>
          <w:tcPr>
            <w:tcW w:w="2093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Totale generale</w:t>
            </w:r>
          </w:p>
        </w:tc>
        <w:tc>
          <w:tcPr>
            <w:tcW w:w="1781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</w:t>
      </w:r>
      <w:r w:rsidRPr="001B378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Firme dei Commissari  </w:t>
      </w:r>
      <w:r w:rsidRPr="001B378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57AD" w:rsidRPr="001B3787" w:rsidTr="002A4769">
        <w:tc>
          <w:tcPr>
            <w:tcW w:w="9778" w:type="dxa"/>
            <w:shd w:val="clear" w:color="auto" w:fill="auto"/>
          </w:tcPr>
          <w:p w:rsidR="00D057AD" w:rsidRPr="001B3787" w:rsidRDefault="00D057AD" w:rsidP="002A476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32"/>
                <w:szCs w:val="32"/>
                <w:lang w:eastAsia="hi-IN" w:bidi="hi-IN"/>
              </w:rPr>
              <w:lastRenderedPageBreak/>
              <w:t>Certificazione Linguistica di Latino</w:t>
            </w: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Sessione di prova del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…..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Prova di livello avanzato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Tabella di valutazione dell'elaborato </w:t>
      </w:r>
      <w:proofErr w:type="spellStart"/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n°</w:t>
      </w:r>
      <w:proofErr w:type="spellEnd"/>
      <w:r w:rsidRPr="001B378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…...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Interpretazione/traduzione del testo latino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96"/>
        <w:gridCol w:w="1359"/>
        <w:gridCol w:w="2190"/>
      </w:tblGrid>
      <w:tr w:rsidR="00D057AD" w:rsidRPr="001B3787" w:rsidTr="002A4769">
        <w:tc>
          <w:tcPr>
            <w:tcW w:w="6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Descrittore di riferimento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Punteggio attribuibile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Punteggio attribuito</w:t>
            </w:r>
          </w:p>
        </w:tc>
      </w:tr>
      <w:tr w:rsidR="00D057AD" w:rsidRPr="001B3787" w:rsidTr="002A4769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resa strutture </w:t>
            </w:r>
            <w:proofErr w:type="spellStart"/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sintattico-stilistiche</w:t>
            </w:r>
            <w:proofErr w:type="spellEnd"/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del testo latino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fino a 30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pertinenza e appropriatezza di registro nella lingua italiana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fino a 30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057AD" w:rsidRPr="001B3787" w:rsidTr="002A4769">
        <w:tc>
          <w:tcPr>
            <w:tcW w:w="6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motivazione delle scelte traduttive 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B37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fino a 40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7AD" w:rsidRPr="001B3787" w:rsidRDefault="00D057AD" w:rsidP="002A476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Totale</w:t>
      </w: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057AD" w:rsidRPr="001B3787" w:rsidRDefault="00D057AD" w:rsidP="00D057A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1B378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Firme dei Commissari</w:t>
      </w:r>
    </w:p>
    <w:p w:rsidR="00D057AD" w:rsidRPr="001B3787" w:rsidRDefault="00D057AD" w:rsidP="00D057AD"/>
    <w:p w:rsidR="00D057AD" w:rsidRPr="001B3787" w:rsidRDefault="00D057AD" w:rsidP="00D057AD"/>
    <w:p w:rsidR="00D057AD" w:rsidRPr="001B3787" w:rsidRDefault="00D057AD" w:rsidP="00D057AD"/>
    <w:p w:rsidR="00D057AD" w:rsidRDefault="00D057AD" w:rsidP="00D057AD"/>
    <w:p w:rsidR="008D3C01" w:rsidRDefault="008D3C01"/>
    <w:sectPr w:rsidR="008D3C0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57AD"/>
    <w:rsid w:val="008D3C01"/>
    <w:rsid w:val="00D0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7A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2016-06-20T18:56:00Z</dcterms:created>
  <dcterms:modified xsi:type="dcterms:W3CDTF">2016-06-20T18:57:00Z</dcterms:modified>
</cp:coreProperties>
</file>