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58" w:rsidRPr="00502158" w:rsidRDefault="00502158" w:rsidP="00502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2158" w:rsidRPr="00502158" w:rsidRDefault="00502158" w:rsidP="00502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26" w:rsidRPr="00775126" w:rsidRDefault="00775126" w:rsidP="008F5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>CONSULTA UNIVERSITARIA DI STUDI LATINI</w:t>
      </w:r>
    </w:p>
    <w:p w:rsidR="00775126" w:rsidRPr="00775126" w:rsidRDefault="00775126" w:rsidP="008F5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>A</w:t>
      </w:r>
      <w:r w:rsidR="006E6D88">
        <w:rPr>
          <w:rFonts w:ascii="Times New Roman" w:hAnsi="Times New Roman" w:cs="Times New Roman"/>
          <w:sz w:val="24"/>
          <w:szCs w:val="24"/>
        </w:rPr>
        <w:t xml:space="preserve">NNUALITÀ 2014 – RELAZIONE </w:t>
      </w:r>
    </w:p>
    <w:p w:rsidR="00775126" w:rsidRPr="00775126" w:rsidRDefault="00775126" w:rsidP="008F5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>A cura di Arianna Sacerdoti</w:t>
      </w:r>
    </w:p>
    <w:p w:rsidR="00775126" w:rsidRPr="00775126" w:rsidRDefault="00775126" w:rsidP="008F5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126" w:rsidRPr="008F5A70" w:rsidRDefault="008F5A70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Premessa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126" w:rsidRPr="00775126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 xml:space="preserve">Il conto consuntivo della C.U.S.L. relativo all’anno 2014 viene presentato all’Assemblea dei Soci dalla Tesoriera, Arianna Sacerdoti, nel mese di novembre 2015, e dal Presidente </w:t>
      </w:r>
      <w:r w:rsidR="008F5A70">
        <w:rPr>
          <w:rFonts w:ascii="Times New Roman" w:hAnsi="Times New Roman" w:cs="Times New Roman"/>
          <w:sz w:val="24"/>
          <w:szCs w:val="24"/>
        </w:rPr>
        <w:t>Paolo D</w:t>
      </w:r>
      <w:r w:rsidRPr="00775126">
        <w:rPr>
          <w:rFonts w:ascii="Times New Roman" w:hAnsi="Times New Roman" w:cs="Times New Roman"/>
          <w:sz w:val="24"/>
          <w:szCs w:val="24"/>
        </w:rPr>
        <w:t>e Paolis</w:t>
      </w:r>
      <w:r w:rsidR="008F5A70">
        <w:rPr>
          <w:rFonts w:ascii="Times New Roman" w:hAnsi="Times New Roman" w:cs="Times New Roman"/>
          <w:sz w:val="24"/>
          <w:szCs w:val="24"/>
        </w:rPr>
        <w:t>,</w:t>
      </w:r>
      <w:r w:rsidRPr="00775126">
        <w:rPr>
          <w:rFonts w:ascii="Times New Roman" w:hAnsi="Times New Roman" w:cs="Times New Roman"/>
          <w:sz w:val="24"/>
          <w:szCs w:val="24"/>
        </w:rPr>
        <w:t xml:space="preserve"> che ha supervisionato il lavoro svolto dalla Tesoriera. </w:t>
      </w:r>
    </w:p>
    <w:p w:rsidR="008F5A70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 xml:space="preserve">Il conto consuntivo in oggetto relaziona delle entrate e delle uscite (flussi di cassa) ricavabili da: </w:t>
      </w:r>
    </w:p>
    <w:p w:rsidR="008F5A70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>1) il Registro cartaceo di Tesoreria della Consulta (che, relativamente all’anno 2014, è stato comp</w:t>
      </w:r>
      <w:r w:rsidRPr="00775126">
        <w:rPr>
          <w:rFonts w:ascii="Times New Roman" w:hAnsi="Times New Roman" w:cs="Times New Roman"/>
          <w:sz w:val="24"/>
          <w:szCs w:val="24"/>
        </w:rPr>
        <w:t>i</w:t>
      </w:r>
      <w:r w:rsidRPr="00775126">
        <w:rPr>
          <w:rFonts w:ascii="Times New Roman" w:hAnsi="Times New Roman" w:cs="Times New Roman"/>
          <w:sz w:val="24"/>
          <w:szCs w:val="24"/>
        </w:rPr>
        <w:t xml:space="preserve">lato dalla precedente Tesoriera, Alessandra Romeo, fino al 19/6/2014, e da allora è stato compilato da Arianna Sacerdoti, che è subentrata nell’incarico ad Alessandra Romeo in seguito alle elezioni 2014); </w:t>
      </w:r>
    </w:p>
    <w:p w:rsidR="008F5A70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 xml:space="preserve">2) dall’area personale online del Conto bancario (attivo dal 10 ottobre 2014) intestato alla Consulta medesima, con operatività della Tesoriera in carica e del Presidente della C.U.S.L.   </w:t>
      </w:r>
    </w:p>
    <w:p w:rsidR="00775126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>3) da copia delle ricevute dei pagamenti dei soci (quote associative in contanti, versate sul conto bancario ma anche consultabili fisicamente in blocchetti debitamente compilati e conservati).</w:t>
      </w:r>
    </w:p>
    <w:p w:rsidR="006E6D88" w:rsidRDefault="006E6D88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A70" w:rsidRPr="006E6D88" w:rsidRDefault="008F5A70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Consistenza della cassa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26" w:rsidRPr="00775126" w:rsidRDefault="001A6CB0" w:rsidP="00F770B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Fondo</w:t>
      </w:r>
      <w:r w:rsidR="00775126" w:rsidRPr="006E6D88">
        <w:rPr>
          <w:rFonts w:ascii="Times New Roman" w:hAnsi="Times New Roman" w:cs="Times New Roman"/>
          <w:b/>
          <w:sz w:val="24"/>
          <w:szCs w:val="24"/>
        </w:rPr>
        <w:t xml:space="preserve"> cassa </w:t>
      </w:r>
      <w:r w:rsidR="008F5A70">
        <w:rPr>
          <w:rFonts w:ascii="Times New Roman" w:hAnsi="Times New Roman" w:cs="Times New Roman"/>
          <w:b/>
          <w:sz w:val="24"/>
          <w:szCs w:val="24"/>
        </w:rPr>
        <w:t>al</w:t>
      </w:r>
      <w:r w:rsidR="00775126" w:rsidRPr="006E6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19">
        <w:rPr>
          <w:rFonts w:ascii="Times New Roman" w:hAnsi="Times New Roman" w:cs="Times New Roman"/>
          <w:b/>
          <w:sz w:val="24"/>
          <w:szCs w:val="24"/>
        </w:rPr>
        <w:t>31</w:t>
      </w:r>
      <w:r w:rsidR="00775126" w:rsidRPr="006E6D88">
        <w:rPr>
          <w:rFonts w:ascii="Times New Roman" w:hAnsi="Times New Roman" w:cs="Times New Roman"/>
          <w:b/>
          <w:sz w:val="24"/>
          <w:szCs w:val="24"/>
        </w:rPr>
        <w:t>/1</w:t>
      </w:r>
      <w:r w:rsidR="00492819">
        <w:rPr>
          <w:rFonts w:ascii="Times New Roman" w:hAnsi="Times New Roman" w:cs="Times New Roman"/>
          <w:b/>
          <w:sz w:val="24"/>
          <w:szCs w:val="24"/>
        </w:rPr>
        <w:t>2</w:t>
      </w:r>
      <w:r w:rsidR="00775126" w:rsidRPr="006E6D88">
        <w:rPr>
          <w:rFonts w:ascii="Times New Roman" w:hAnsi="Times New Roman" w:cs="Times New Roman"/>
          <w:b/>
          <w:sz w:val="24"/>
          <w:szCs w:val="24"/>
        </w:rPr>
        <w:t>/201</w:t>
      </w:r>
      <w:r w:rsidR="00492819">
        <w:rPr>
          <w:rFonts w:ascii="Times New Roman" w:hAnsi="Times New Roman" w:cs="Times New Roman"/>
          <w:b/>
          <w:sz w:val="24"/>
          <w:szCs w:val="24"/>
        </w:rPr>
        <w:t>3</w:t>
      </w:r>
      <w:r w:rsidR="008F5A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92819">
        <w:rPr>
          <w:rFonts w:ascii="Times New Roman" w:hAnsi="Times New Roman" w:cs="Times New Roman"/>
          <w:b/>
          <w:sz w:val="24"/>
          <w:szCs w:val="24"/>
        </w:rPr>
        <w:tab/>
      </w:r>
      <w:r w:rsidR="004928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2819">
        <w:rPr>
          <w:rFonts w:ascii="Times New Roman" w:hAnsi="Times New Roman" w:cs="Times New Roman"/>
          <w:b/>
          <w:sz w:val="24"/>
          <w:szCs w:val="24"/>
        </w:rPr>
        <w:tab/>
      </w:r>
      <w:r w:rsidR="00492819">
        <w:rPr>
          <w:rFonts w:ascii="Times New Roman" w:hAnsi="Times New Roman" w:cs="Times New Roman"/>
          <w:b/>
          <w:sz w:val="24"/>
          <w:szCs w:val="24"/>
        </w:rPr>
        <w:tab/>
      </w:r>
      <w:r w:rsidR="00492819">
        <w:rPr>
          <w:rFonts w:ascii="Times New Roman" w:hAnsi="Times New Roman" w:cs="Times New Roman"/>
          <w:b/>
          <w:sz w:val="24"/>
          <w:szCs w:val="24"/>
        </w:rPr>
        <w:tab/>
      </w:r>
      <w:r w:rsidR="00492819">
        <w:rPr>
          <w:rFonts w:ascii="Times New Roman" w:hAnsi="Times New Roman" w:cs="Times New Roman"/>
          <w:b/>
          <w:sz w:val="24"/>
          <w:szCs w:val="24"/>
        </w:rPr>
        <w:tab/>
        <w:t>€</w:t>
      </w:r>
      <w:r w:rsidR="00775126" w:rsidRPr="006E6D88">
        <w:rPr>
          <w:rFonts w:ascii="Times New Roman" w:hAnsi="Times New Roman" w:cs="Times New Roman"/>
          <w:b/>
          <w:sz w:val="24"/>
          <w:szCs w:val="24"/>
        </w:rPr>
        <w:t xml:space="preserve"> 9.249,12</w:t>
      </w:r>
      <w:r w:rsidR="00775126" w:rsidRPr="00775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A70" w:rsidRPr="00502158" w:rsidRDefault="008F5A70" w:rsidP="00F770B2">
      <w:pPr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  <w:r w:rsidRPr="005021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5126" w:rsidRPr="00502158" w:rsidRDefault="00775126" w:rsidP="008F5A7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75126" w:rsidRPr="00775126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>Il dettaglio di entrate e uscite del primo semestre dell’anno, desumibile dal Registro di cassa</w:t>
      </w:r>
      <w:r w:rsidR="006E6D88">
        <w:rPr>
          <w:rFonts w:ascii="Times New Roman" w:hAnsi="Times New Roman" w:cs="Times New Roman"/>
          <w:sz w:val="24"/>
          <w:szCs w:val="24"/>
        </w:rPr>
        <w:t xml:space="preserve"> e rel</w:t>
      </w:r>
      <w:r w:rsidR="006E6D88">
        <w:rPr>
          <w:rFonts w:ascii="Times New Roman" w:hAnsi="Times New Roman" w:cs="Times New Roman"/>
          <w:sz w:val="24"/>
          <w:szCs w:val="24"/>
        </w:rPr>
        <w:t>a</w:t>
      </w:r>
      <w:r w:rsidR="006E6D88">
        <w:rPr>
          <w:rFonts w:ascii="Times New Roman" w:hAnsi="Times New Roman" w:cs="Times New Roman"/>
          <w:sz w:val="24"/>
          <w:szCs w:val="24"/>
        </w:rPr>
        <w:t>tivo alla Tesoreria d</w:t>
      </w:r>
      <w:r w:rsidR="008F5A70">
        <w:rPr>
          <w:rFonts w:ascii="Times New Roman" w:hAnsi="Times New Roman" w:cs="Times New Roman"/>
          <w:sz w:val="24"/>
          <w:szCs w:val="24"/>
        </w:rPr>
        <w:t>i</w:t>
      </w:r>
      <w:r w:rsidR="006E6D88">
        <w:rPr>
          <w:rFonts w:ascii="Times New Roman" w:hAnsi="Times New Roman" w:cs="Times New Roman"/>
          <w:sz w:val="24"/>
          <w:szCs w:val="24"/>
        </w:rPr>
        <w:t xml:space="preserve"> Alessandra Romeo</w:t>
      </w:r>
      <w:r w:rsidRPr="00775126">
        <w:rPr>
          <w:rFonts w:ascii="Times New Roman" w:hAnsi="Times New Roman" w:cs="Times New Roman"/>
          <w:sz w:val="24"/>
          <w:szCs w:val="24"/>
        </w:rPr>
        <w:t>, denota che gli introiti ascrivibili a ‘entrate’ consistono ne</w:t>
      </w:r>
      <w:r w:rsidRPr="00775126">
        <w:rPr>
          <w:rFonts w:ascii="Times New Roman" w:hAnsi="Times New Roman" w:cs="Times New Roman"/>
          <w:sz w:val="24"/>
          <w:szCs w:val="24"/>
        </w:rPr>
        <w:t>l</w:t>
      </w:r>
      <w:r w:rsidRPr="00775126">
        <w:rPr>
          <w:rFonts w:ascii="Times New Roman" w:hAnsi="Times New Roman" w:cs="Times New Roman"/>
          <w:sz w:val="24"/>
          <w:szCs w:val="24"/>
        </w:rPr>
        <w:t>le quote associative</w:t>
      </w:r>
      <w:r w:rsidR="00492819" w:rsidRPr="003456A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775126">
        <w:rPr>
          <w:rFonts w:ascii="Times New Roman" w:hAnsi="Times New Roman" w:cs="Times New Roman"/>
          <w:sz w:val="24"/>
          <w:szCs w:val="24"/>
        </w:rPr>
        <w:t xml:space="preserve">, mentre le uscite sono relative a voci di spesa </w:t>
      </w:r>
      <w:r w:rsidR="00C86100">
        <w:rPr>
          <w:rFonts w:ascii="Times New Roman" w:hAnsi="Times New Roman" w:cs="Times New Roman"/>
          <w:sz w:val="24"/>
          <w:szCs w:val="24"/>
        </w:rPr>
        <w:t xml:space="preserve">relative </w:t>
      </w:r>
      <w:r w:rsidRPr="00775126">
        <w:rPr>
          <w:rFonts w:ascii="Times New Roman" w:hAnsi="Times New Roman" w:cs="Times New Roman"/>
          <w:sz w:val="24"/>
          <w:szCs w:val="24"/>
        </w:rPr>
        <w:t>all’organizzazione e allo svolgimento del Convegno ad Arpino organizzato dalla Consulta stessa, ma anche ai contributi</w:t>
      </w:r>
      <w:r w:rsidR="004C0C31">
        <w:rPr>
          <w:rFonts w:ascii="Times New Roman" w:hAnsi="Times New Roman" w:cs="Times New Roman"/>
          <w:sz w:val="24"/>
          <w:szCs w:val="24"/>
        </w:rPr>
        <w:t xml:space="preserve"> ec</w:t>
      </w:r>
      <w:r w:rsidR="004C0C31">
        <w:rPr>
          <w:rFonts w:ascii="Times New Roman" w:hAnsi="Times New Roman" w:cs="Times New Roman"/>
          <w:sz w:val="24"/>
          <w:szCs w:val="24"/>
        </w:rPr>
        <w:t>o</w:t>
      </w:r>
      <w:r w:rsidR="004C0C31">
        <w:rPr>
          <w:rFonts w:ascii="Times New Roman" w:hAnsi="Times New Roman" w:cs="Times New Roman"/>
          <w:sz w:val="24"/>
          <w:szCs w:val="24"/>
        </w:rPr>
        <w:t>nomici</w:t>
      </w:r>
      <w:r w:rsidRPr="00775126">
        <w:rPr>
          <w:rFonts w:ascii="Times New Roman" w:hAnsi="Times New Roman" w:cs="Times New Roman"/>
          <w:sz w:val="24"/>
          <w:szCs w:val="24"/>
        </w:rPr>
        <w:t xml:space="preserve"> per la Rivista scientifica ‘</w:t>
      </w:r>
      <w:proofErr w:type="spellStart"/>
      <w:r w:rsidRPr="00775126">
        <w:rPr>
          <w:rFonts w:ascii="Times New Roman" w:hAnsi="Times New Roman" w:cs="Times New Roman"/>
          <w:sz w:val="24"/>
          <w:szCs w:val="24"/>
        </w:rPr>
        <w:t>ClassicoContemporaneo</w:t>
      </w:r>
      <w:proofErr w:type="spellEnd"/>
      <w:r w:rsidRPr="00775126">
        <w:rPr>
          <w:rFonts w:ascii="Times New Roman" w:hAnsi="Times New Roman" w:cs="Times New Roman"/>
          <w:sz w:val="24"/>
          <w:szCs w:val="24"/>
        </w:rPr>
        <w:t>’.</w:t>
      </w:r>
    </w:p>
    <w:p w:rsidR="00775126" w:rsidRPr="00775126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>Il secondo periodo in oggetto interessa il ‘transitorio’, ovvero la fase che va dall’insediamento del nuovo Direttivo</w:t>
      </w:r>
      <w:r w:rsidR="008F5A70">
        <w:rPr>
          <w:rFonts w:ascii="Times New Roman" w:hAnsi="Times New Roman" w:cs="Times New Roman"/>
          <w:sz w:val="24"/>
          <w:szCs w:val="24"/>
        </w:rPr>
        <w:t xml:space="preserve"> e alla designazione della nuova</w:t>
      </w:r>
      <w:r w:rsidRPr="00775126">
        <w:rPr>
          <w:rFonts w:ascii="Times New Roman" w:hAnsi="Times New Roman" w:cs="Times New Roman"/>
          <w:sz w:val="24"/>
          <w:szCs w:val="24"/>
        </w:rPr>
        <w:t xml:space="preserve"> Tesoriera al momento in cui il nuovo conto corre</w:t>
      </w:r>
      <w:r w:rsidRPr="00775126">
        <w:rPr>
          <w:rFonts w:ascii="Times New Roman" w:hAnsi="Times New Roman" w:cs="Times New Roman"/>
          <w:sz w:val="24"/>
          <w:szCs w:val="24"/>
        </w:rPr>
        <w:t>n</w:t>
      </w:r>
      <w:r w:rsidRPr="00775126">
        <w:rPr>
          <w:rFonts w:ascii="Times New Roman" w:hAnsi="Times New Roman" w:cs="Times New Roman"/>
          <w:sz w:val="24"/>
          <w:szCs w:val="24"/>
        </w:rPr>
        <w:t>te ufficiale della Consulta è risultato attivo e operativo (10 ottobre 2014)</w:t>
      </w:r>
      <w:r w:rsidR="008F5A70">
        <w:rPr>
          <w:rFonts w:ascii="Times New Roman" w:hAnsi="Times New Roman" w:cs="Times New Roman"/>
          <w:sz w:val="24"/>
          <w:szCs w:val="24"/>
        </w:rPr>
        <w:t xml:space="preserve"> consentendo così le </w:t>
      </w:r>
      <w:r w:rsidRPr="00775126">
        <w:rPr>
          <w:rFonts w:ascii="Times New Roman" w:hAnsi="Times New Roman" w:cs="Times New Roman"/>
          <w:sz w:val="24"/>
          <w:szCs w:val="24"/>
        </w:rPr>
        <w:t>reg</w:t>
      </w:r>
      <w:r w:rsidRPr="00775126">
        <w:rPr>
          <w:rFonts w:ascii="Times New Roman" w:hAnsi="Times New Roman" w:cs="Times New Roman"/>
          <w:sz w:val="24"/>
          <w:szCs w:val="24"/>
        </w:rPr>
        <w:t>i</w:t>
      </w:r>
      <w:r w:rsidRPr="00775126">
        <w:rPr>
          <w:rFonts w:ascii="Times New Roman" w:hAnsi="Times New Roman" w:cs="Times New Roman"/>
          <w:sz w:val="24"/>
          <w:szCs w:val="24"/>
        </w:rPr>
        <w:t xml:space="preserve">strazioni </w:t>
      </w:r>
      <w:r w:rsidR="008F5A70">
        <w:rPr>
          <w:rFonts w:ascii="Times New Roman" w:hAnsi="Times New Roman" w:cs="Times New Roman"/>
          <w:sz w:val="24"/>
          <w:szCs w:val="24"/>
        </w:rPr>
        <w:t xml:space="preserve">di cassa su nuovo conto. Il Conto attivato è </w:t>
      </w:r>
      <w:r w:rsidRPr="00775126">
        <w:rPr>
          <w:rFonts w:ascii="Times New Roman" w:hAnsi="Times New Roman" w:cs="Times New Roman"/>
          <w:sz w:val="24"/>
          <w:szCs w:val="24"/>
        </w:rPr>
        <w:t>intestato alla Consulta stessa (e non alla pers</w:t>
      </w:r>
      <w:r w:rsidRPr="00775126">
        <w:rPr>
          <w:rFonts w:ascii="Times New Roman" w:hAnsi="Times New Roman" w:cs="Times New Roman"/>
          <w:sz w:val="24"/>
          <w:szCs w:val="24"/>
        </w:rPr>
        <w:t>o</w:t>
      </w:r>
      <w:r w:rsidRPr="00775126">
        <w:rPr>
          <w:rFonts w:ascii="Times New Roman" w:hAnsi="Times New Roman" w:cs="Times New Roman"/>
          <w:sz w:val="24"/>
          <w:szCs w:val="24"/>
        </w:rPr>
        <w:t xml:space="preserve">na della Tesoriera, come in precedenza) presso </w:t>
      </w:r>
      <w:proofErr w:type="spellStart"/>
      <w:r w:rsidRPr="00775126">
        <w:rPr>
          <w:rFonts w:ascii="Times New Roman" w:hAnsi="Times New Roman" w:cs="Times New Roman"/>
          <w:sz w:val="24"/>
          <w:szCs w:val="24"/>
        </w:rPr>
        <w:t>Bancaprossima</w:t>
      </w:r>
      <w:proofErr w:type="spellEnd"/>
      <w:r w:rsidRPr="00775126">
        <w:rPr>
          <w:rFonts w:ascii="Times New Roman" w:hAnsi="Times New Roman" w:cs="Times New Roman"/>
          <w:sz w:val="24"/>
          <w:szCs w:val="24"/>
        </w:rPr>
        <w:t xml:space="preserve"> (conto che presenta svariati vanta</w:t>
      </w:r>
      <w:r w:rsidRPr="00775126">
        <w:rPr>
          <w:rFonts w:ascii="Times New Roman" w:hAnsi="Times New Roman" w:cs="Times New Roman"/>
          <w:sz w:val="24"/>
          <w:szCs w:val="24"/>
        </w:rPr>
        <w:t>g</w:t>
      </w:r>
      <w:r w:rsidRPr="00775126">
        <w:rPr>
          <w:rFonts w:ascii="Times New Roman" w:hAnsi="Times New Roman" w:cs="Times New Roman"/>
          <w:sz w:val="24"/>
          <w:szCs w:val="24"/>
        </w:rPr>
        <w:t>gi, come ad esempio quello di non avere com</w:t>
      </w:r>
      <w:r w:rsidR="00367AD5">
        <w:rPr>
          <w:rFonts w:ascii="Times New Roman" w:hAnsi="Times New Roman" w:cs="Times New Roman"/>
          <w:sz w:val="24"/>
          <w:szCs w:val="24"/>
        </w:rPr>
        <w:t>missioni per bonifici</w:t>
      </w:r>
      <w:r w:rsidR="00367AD5" w:rsidRPr="0019672E">
        <w:rPr>
          <w:rFonts w:ascii="Times New Roman" w:hAnsi="Times New Roman" w:cs="Times New Roman"/>
          <w:sz w:val="24"/>
          <w:szCs w:val="24"/>
        </w:rPr>
        <w:t xml:space="preserve"> online</w:t>
      </w:r>
      <w:r w:rsidRPr="0019672E">
        <w:rPr>
          <w:rFonts w:ascii="Times New Roman" w:hAnsi="Times New Roman" w:cs="Times New Roman"/>
          <w:sz w:val="24"/>
          <w:szCs w:val="24"/>
        </w:rPr>
        <w:t xml:space="preserve"> </w:t>
      </w:r>
      <w:r w:rsidRPr="00775126">
        <w:rPr>
          <w:rFonts w:ascii="Times New Roman" w:hAnsi="Times New Roman" w:cs="Times New Roman"/>
          <w:sz w:val="24"/>
          <w:szCs w:val="24"/>
        </w:rPr>
        <w:t>e altre operazioni comuni e frequenti, con evidente risparmio per la cassa comune)</w:t>
      </w:r>
      <w:r w:rsidR="008F5A70">
        <w:rPr>
          <w:rFonts w:ascii="Times New Roman" w:hAnsi="Times New Roman" w:cs="Times New Roman"/>
          <w:sz w:val="24"/>
          <w:szCs w:val="24"/>
        </w:rPr>
        <w:t>, e prevede la possibilità della operatività sia da parte del legale rappresentante (il Presidente) che della Tesoriera.</w:t>
      </w:r>
    </w:p>
    <w:p w:rsidR="008F5A70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 xml:space="preserve">Al </w:t>
      </w:r>
      <w:r w:rsidR="008F5A70">
        <w:rPr>
          <w:rFonts w:ascii="Times New Roman" w:hAnsi="Times New Roman" w:cs="Times New Roman"/>
          <w:sz w:val="24"/>
          <w:szCs w:val="24"/>
        </w:rPr>
        <w:t>momento dell’apertura del conto</w:t>
      </w:r>
      <w:r w:rsidR="00026C66" w:rsidRPr="0019672E">
        <w:rPr>
          <w:rFonts w:ascii="Times New Roman" w:hAnsi="Times New Roman" w:cs="Times New Roman"/>
          <w:sz w:val="24"/>
          <w:szCs w:val="24"/>
        </w:rPr>
        <w:t xml:space="preserve">, </w:t>
      </w:r>
      <w:r w:rsidR="00D77BAB" w:rsidRPr="0019672E">
        <w:rPr>
          <w:rFonts w:ascii="Times New Roman" w:hAnsi="Times New Roman" w:cs="Times New Roman"/>
          <w:sz w:val="24"/>
          <w:szCs w:val="24"/>
        </w:rPr>
        <w:t>in data 21 ottobre 2014,</w:t>
      </w:r>
      <w:r w:rsidR="008F5A70" w:rsidRPr="0019672E">
        <w:rPr>
          <w:rFonts w:ascii="Times New Roman" w:hAnsi="Times New Roman" w:cs="Times New Roman"/>
          <w:sz w:val="24"/>
          <w:szCs w:val="24"/>
        </w:rPr>
        <w:t xml:space="preserve"> </w:t>
      </w:r>
      <w:r w:rsidRPr="00775126">
        <w:rPr>
          <w:rFonts w:ascii="Times New Roman" w:hAnsi="Times New Roman" w:cs="Times New Roman"/>
          <w:sz w:val="24"/>
          <w:szCs w:val="24"/>
        </w:rPr>
        <w:t xml:space="preserve">è stata versata la somma di </w:t>
      </w:r>
      <w:r w:rsidR="001A6CB0">
        <w:rPr>
          <w:rFonts w:ascii="Times New Roman" w:hAnsi="Times New Roman" w:cs="Times New Roman"/>
          <w:sz w:val="24"/>
          <w:szCs w:val="24"/>
        </w:rPr>
        <w:t xml:space="preserve">€ </w:t>
      </w:r>
      <w:r w:rsidRPr="00775126">
        <w:rPr>
          <w:rFonts w:ascii="Times New Roman" w:hAnsi="Times New Roman" w:cs="Times New Roman"/>
          <w:sz w:val="24"/>
          <w:szCs w:val="24"/>
        </w:rPr>
        <w:t>7.000</w:t>
      </w:r>
      <w:r w:rsidR="001A6CB0">
        <w:rPr>
          <w:rFonts w:ascii="Times New Roman" w:hAnsi="Times New Roman" w:cs="Times New Roman"/>
          <w:sz w:val="24"/>
          <w:szCs w:val="24"/>
        </w:rPr>
        <w:t>,00</w:t>
      </w:r>
      <w:r w:rsidRPr="00775126">
        <w:rPr>
          <w:rFonts w:ascii="Times New Roman" w:hAnsi="Times New Roman" w:cs="Times New Roman"/>
          <w:sz w:val="24"/>
          <w:szCs w:val="24"/>
        </w:rPr>
        <w:t xml:space="preserve"> dal conto precedente sul nuovo conto, cui si sono aggiunti ulteriori </w:t>
      </w:r>
      <w:r w:rsidR="001A6CB0">
        <w:rPr>
          <w:rFonts w:ascii="Times New Roman" w:hAnsi="Times New Roman" w:cs="Times New Roman"/>
          <w:sz w:val="24"/>
          <w:szCs w:val="24"/>
        </w:rPr>
        <w:t xml:space="preserve">€ </w:t>
      </w:r>
      <w:r w:rsidRPr="00775126">
        <w:rPr>
          <w:rFonts w:ascii="Times New Roman" w:hAnsi="Times New Roman" w:cs="Times New Roman"/>
          <w:sz w:val="24"/>
          <w:szCs w:val="24"/>
        </w:rPr>
        <w:t>51</w:t>
      </w:r>
      <w:r w:rsidR="001A6CB0">
        <w:rPr>
          <w:rFonts w:ascii="Times New Roman" w:hAnsi="Times New Roman" w:cs="Times New Roman"/>
          <w:sz w:val="24"/>
          <w:szCs w:val="24"/>
        </w:rPr>
        <w:t>,00</w:t>
      </w:r>
      <w:r w:rsidRPr="00775126">
        <w:rPr>
          <w:rFonts w:ascii="Times New Roman" w:hAnsi="Times New Roman" w:cs="Times New Roman"/>
          <w:sz w:val="24"/>
          <w:szCs w:val="24"/>
        </w:rPr>
        <w:t xml:space="preserve"> come residuo. Non risu</w:t>
      </w:r>
      <w:r w:rsidRPr="00775126">
        <w:rPr>
          <w:rFonts w:ascii="Times New Roman" w:hAnsi="Times New Roman" w:cs="Times New Roman"/>
          <w:sz w:val="24"/>
          <w:szCs w:val="24"/>
        </w:rPr>
        <w:t>l</w:t>
      </w:r>
      <w:r w:rsidRPr="00775126">
        <w:rPr>
          <w:rFonts w:ascii="Times New Roman" w:hAnsi="Times New Roman" w:cs="Times New Roman"/>
          <w:sz w:val="24"/>
          <w:szCs w:val="24"/>
        </w:rPr>
        <w:t>tano annotate sul Registro di cassa entrate e uscite.</w:t>
      </w:r>
    </w:p>
    <w:p w:rsidR="00775126" w:rsidRPr="00775126" w:rsidRDefault="00775126" w:rsidP="008F5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26">
        <w:rPr>
          <w:rFonts w:ascii="Times New Roman" w:hAnsi="Times New Roman" w:cs="Times New Roman"/>
          <w:sz w:val="24"/>
          <w:szCs w:val="24"/>
        </w:rPr>
        <w:t xml:space="preserve">Partendo, dunque, dal trasferimento di </w:t>
      </w:r>
      <w:r w:rsidR="001A6CB0">
        <w:rPr>
          <w:rFonts w:ascii="Times New Roman" w:hAnsi="Times New Roman" w:cs="Times New Roman"/>
          <w:sz w:val="24"/>
          <w:szCs w:val="24"/>
        </w:rPr>
        <w:t xml:space="preserve">€ </w:t>
      </w:r>
      <w:r w:rsidRPr="00775126">
        <w:rPr>
          <w:rFonts w:ascii="Times New Roman" w:hAnsi="Times New Roman" w:cs="Times New Roman"/>
          <w:sz w:val="24"/>
          <w:szCs w:val="24"/>
        </w:rPr>
        <w:t>7</w:t>
      </w:r>
      <w:r w:rsidR="001A6CB0">
        <w:rPr>
          <w:rFonts w:ascii="Times New Roman" w:hAnsi="Times New Roman" w:cs="Times New Roman"/>
          <w:sz w:val="24"/>
          <w:szCs w:val="24"/>
        </w:rPr>
        <w:t>.</w:t>
      </w:r>
      <w:r w:rsidRPr="00775126">
        <w:rPr>
          <w:rFonts w:ascii="Times New Roman" w:hAnsi="Times New Roman" w:cs="Times New Roman"/>
          <w:sz w:val="24"/>
          <w:szCs w:val="24"/>
        </w:rPr>
        <w:t>051</w:t>
      </w:r>
      <w:r w:rsidR="001A6CB0">
        <w:rPr>
          <w:rFonts w:ascii="Times New Roman" w:hAnsi="Times New Roman" w:cs="Times New Roman"/>
          <w:sz w:val="24"/>
          <w:szCs w:val="24"/>
        </w:rPr>
        <w:t>,00</w:t>
      </w:r>
      <w:r w:rsidRPr="00775126">
        <w:rPr>
          <w:rFonts w:ascii="Times New Roman" w:hAnsi="Times New Roman" w:cs="Times New Roman"/>
          <w:sz w:val="24"/>
          <w:szCs w:val="24"/>
        </w:rPr>
        <w:t xml:space="preserve"> dal conto precedente al Conto </w:t>
      </w:r>
      <w:proofErr w:type="spellStart"/>
      <w:r w:rsidRPr="00775126">
        <w:rPr>
          <w:rFonts w:ascii="Times New Roman" w:hAnsi="Times New Roman" w:cs="Times New Roman"/>
          <w:sz w:val="24"/>
          <w:szCs w:val="24"/>
        </w:rPr>
        <w:t>Bancaprossima</w:t>
      </w:r>
      <w:proofErr w:type="spellEnd"/>
      <w:r w:rsidRPr="00775126">
        <w:rPr>
          <w:rFonts w:ascii="Times New Roman" w:hAnsi="Times New Roman" w:cs="Times New Roman"/>
          <w:sz w:val="24"/>
          <w:szCs w:val="24"/>
        </w:rPr>
        <w:t xml:space="preserve"> (o</w:t>
      </w:r>
      <w:r w:rsidRPr="00775126">
        <w:rPr>
          <w:rFonts w:ascii="Times New Roman" w:hAnsi="Times New Roman" w:cs="Times New Roman"/>
          <w:sz w:val="24"/>
          <w:szCs w:val="24"/>
        </w:rPr>
        <w:t>t</w:t>
      </w:r>
      <w:r w:rsidRPr="00775126">
        <w:rPr>
          <w:rFonts w:ascii="Times New Roman" w:hAnsi="Times New Roman" w:cs="Times New Roman"/>
          <w:sz w:val="24"/>
          <w:szCs w:val="24"/>
        </w:rPr>
        <w:t>tobre 2014), il dettaglio analitico delle entrate e uscite successive è il seguente:</w:t>
      </w:r>
    </w:p>
    <w:p w:rsidR="008F5A70" w:rsidRDefault="008F5A70" w:rsidP="008F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3F5" w:rsidRPr="00452B25" w:rsidRDefault="00452B25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B25">
        <w:rPr>
          <w:rFonts w:ascii="Times New Roman" w:hAnsi="Times New Roman" w:cs="Times New Roman"/>
          <w:b/>
          <w:sz w:val="24"/>
          <w:szCs w:val="24"/>
        </w:rPr>
        <w:t>1) Entrate</w:t>
      </w:r>
    </w:p>
    <w:p w:rsidR="00452B25" w:rsidRPr="003456A1" w:rsidRDefault="00492819" w:rsidP="00452B2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Fondo</w:t>
      </w:r>
      <w:r w:rsidR="00452B25">
        <w:rPr>
          <w:rFonts w:ascii="Times New Roman" w:hAnsi="Times New Roman" w:cs="Times New Roman"/>
          <w:sz w:val="24"/>
          <w:szCs w:val="24"/>
        </w:rPr>
        <w:t xml:space="preserve"> cassa</w:t>
      </w:r>
      <w:r>
        <w:rPr>
          <w:rFonts w:ascii="Times New Roman" w:hAnsi="Times New Roman" w:cs="Times New Roman"/>
          <w:sz w:val="24"/>
          <w:szCs w:val="24"/>
        </w:rPr>
        <w:tab/>
      </w:r>
      <w:r w:rsidR="00452B25">
        <w:rPr>
          <w:rFonts w:ascii="Times New Roman" w:hAnsi="Times New Roman" w:cs="Times New Roman"/>
          <w:sz w:val="24"/>
          <w:szCs w:val="24"/>
        </w:rPr>
        <w:tab/>
      </w:r>
      <w:r w:rsidR="00452B25">
        <w:rPr>
          <w:rFonts w:ascii="Times New Roman" w:hAnsi="Times New Roman" w:cs="Times New Roman"/>
          <w:sz w:val="24"/>
          <w:szCs w:val="24"/>
        </w:rPr>
        <w:tab/>
      </w:r>
      <w:r w:rsidR="00452B25">
        <w:rPr>
          <w:rFonts w:ascii="Times New Roman" w:hAnsi="Times New Roman" w:cs="Times New Roman"/>
          <w:sz w:val="24"/>
          <w:szCs w:val="24"/>
        </w:rPr>
        <w:tab/>
      </w:r>
      <w:r w:rsidR="00452B25">
        <w:rPr>
          <w:rFonts w:ascii="Times New Roman" w:hAnsi="Times New Roman" w:cs="Times New Roman"/>
          <w:sz w:val="24"/>
          <w:szCs w:val="24"/>
        </w:rPr>
        <w:tab/>
      </w:r>
      <w:r w:rsidR="00452B25">
        <w:rPr>
          <w:rFonts w:ascii="Times New Roman" w:hAnsi="Times New Roman" w:cs="Times New Roman"/>
          <w:sz w:val="24"/>
          <w:szCs w:val="24"/>
        </w:rPr>
        <w:tab/>
      </w:r>
      <w:r w:rsidR="00452B25">
        <w:rPr>
          <w:rFonts w:ascii="Times New Roman" w:hAnsi="Times New Roman" w:cs="Times New Roman"/>
          <w:sz w:val="24"/>
          <w:szCs w:val="24"/>
        </w:rPr>
        <w:tab/>
      </w:r>
      <w:r w:rsidR="00452B25">
        <w:rPr>
          <w:rFonts w:ascii="Times New Roman" w:hAnsi="Times New Roman" w:cs="Times New Roman"/>
          <w:sz w:val="24"/>
          <w:szCs w:val="24"/>
        </w:rPr>
        <w:tab/>
      </w:r>
      <w:r w:rsidR="00452B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ab/>
      </w:r>
      <w:r w:rsidR="00452B25" w:rsidRPr="003456A1">
        <w:rPr>
          <w:rFonts w:ascii="Times New Roman" w:hAnsi="Times New Roman" w:cs="Times New Roman"/>
          <w:sz w:val="24"/>
          <w:szCs w:val="24"/>
        </w:rPr>
        <w:t xml:space="preserve"> 7</w:t>
      </w:r>
      <w:r w:rsidR="001A6CB0">
        <w:rPr>
          <w:rFonts w:ascii="Times New Roman" w:hAnsi="Times New Roman" w:cs="Times New Roman"/>
          <w:sz w:val="24"/>
          <w:szCs w:val="24"/>
        </w:rPr>
        <w:t>.</w:t>
      </w:r>
      <w:r w:rsidR="00452B25" w:rsidRPr="003456A1">
        <w:rPr>
          <w:rFonts w:ascii="Times New Roman" w:hAnsi="Times New Roman" w:cs="Times New Roman"/>
          <w:sz w:val="24"/>
          <w:szCs w:val="24"/>
        </w:rPr>
        <w:t>051,00</w:t>
      </w:r>
    </w:p>
    <w:p w:rsidR="0081166F" w:rsidRPr="003456A1" w:rsidRDefault="00452B25" w:rsidP="00452B2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6CB0">
        <w:rPr>
          <w:rFonts w:ascii="Times New Roman" w:hAnsi="Times New Roman" w:cs="Times New Roman"/>
          <w:sz w:val="24"/>
          <w:szCs w:val="24"/>
        </w:rPr>
        <w:lastRenderedPageBreak/>
        <w:t>Quote associative (ottobre-dicembre 2014)</w:t>
      </w:r>
      <w:r w:rsidR="0081166F" w:rsidRPr="001A6CB0">
        <w:rPr>
          <w:rFonts w:ascii="Times New Roman" w:hAnsi="Times New Roman" w:cs="Times New Roman"/>
          <w:sz w:val="24"/>
          <w:szCs w:val="24"/>
        </w:rPr>
        <w:t>:</w:t>
      </w:r>
      <w:r w:rsidRPr="001A6CB0">
        <w:rPr>
          <w:rFonts w:ascii="Times New Roman" w:hAnsi="Times New Roman" w:cs="Times New Roman"/>
          <w:sz w:val="24"/>
          <w:szCs w:val="24"/>
        </w:rPr>
        <w:tab/>
      </w:r>
      <w:r w:rsidRPr="001A6CB0">
        <w:rPr>
          <w:rFonts w:ascii="Times New Roman" w:hAnsi="Times New Roman" w:cs="Times New Roman"/>
          <w:sz w:val="24"/>
          <w:szCs w:val="24"/>
        </w:rPr>
        <w:tab/>
      </w:r>
      <w:r w:rsidRPr="001A6CB0">
        <w:rPr>
          <w:rFonts w:ascii="Times New Roman" w:hAnsi="Times New Roman" w:cs="Times New Roman"/>
          <w:sz w:val="24"/>
          <w:szCs w:val="24"/>
        </w:rPr>
        <w:tab/>
      </w:r>
      <w:r w:rsidR="00AC71DF" w:rsidRPr="001A6CB0">
        <w:rPr>
          <w:rFonts w:ascii="Times New Roman" w:hAnsi="Times New Roman" w:cs="Times New Roman"/>
          <w:sz w:val="24"/>
          <w:szCs w:val="24"/>
        </w:rPr>
        <w:tab/>
      </w:r>
      <w:r w:rsidRPr="001A6CB0">
        <w:rPr>
          <w:rFonts w:ascii="Times New Roman" w:hAnsi="Times New Roman" w:cs="Times New Roman"/>
          <w:sz w:val="24"/>
          <w:szCs w:val="24"/>
        </w:rPr>
        <w:tab/>
      </w:r>
      <w:r w:rsidR="00492819" w:rsidRPr="001A6CB0">
        <w:rPr>
          <w:rFonts w:ascii="Times New Roman" w:hAnsi="Times New Roman" w:cs="Times New Roman"/>
          <w:sz w:val="24"/>
          <w:szCs w:val="24"/>
        </w:rPr>
        <w:t>€</w:t>
      </w:r>
      <w:r w:rsidRPr="001A6CB0">
        <w:rPr>
          <w:rFonts w:ascii="Times New Roman" w:hAnsi="Times New Roman" w:cs="Times New Roman"/>
          <w:sz w:val="24"/>
          <w:szCs w:val="24"/>
        </w:rPr>
        <w:t xml:space="preserve">   </w:t>
      </w:r>
      <w:r w:rsidR="00492819" w:rsidRPr="001A6CB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A6CB0">
        <w:rPr>
          <w:rFonts w:ascii="Times New Roman" w:hAnsi="Times New Roman" w:cs="Times New Roman"/>
          <w:sz w:val="24"/>
          <w:szCs w:val="24"/>
        </w:rPr>
        <w:t xml:space="preserve"> </w:t>
      </w:r>
      <w:r w:rsidR="001A6CB0" w:rsidRPr="001A6CB0">
        <w:rPr>
          <w:rFonts w:ascii="Times New Roman" w:hAnsi="Times New Roman" w:cs="Times New Roman"/>
          <w:sz w:val="24"/>
          <w:szCs w:val="24"/>
        </w:rPr>
        <w:t>240,00</w:t>
      </w:r>
      <w:r w:rsidR="00F770B2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492819" w:rsidRPr="001A6C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66F" w:rsidRDefault="0081166F" w:rsidP="008F5A70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66F" w:rsidRPr="00452B25" w:rsidRDefault="0081166F" w:rsidP="008F5A70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CB0">
        <w:rPr>
          <w:rFonts w:ascii="Times New Roman" w:hAnsi="Times New Roman" w:cs="Times New Roman"/>
          <w:b/>
          <w:sz w:val="24"/>
          <w:szCs w:val="24"/>
        </w:rPr>
        <w:t>Totale</w:t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 xml:space="preserve"> entrate</w:t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452B25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492819" w:rsidRPr="001A6CB0">
        <w:rPr>
          <w:rFonts w:ascii="Times New Roman" w:hAnsi="Times New Roman" w:cs="Times New Roman"/>
          <w:b/>
          <w:sz w:val="24"/>
          <w:szCs w:val="24"/>
        </w:rPr>
        <w:t>€</w:t>
      </w:r>
      <w:r w:rsidRPr="001A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9E5" w:rsidRPr="001A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19" w:rsidRPr="001A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19" w:rsidRPr="001A6CB0">
        <w:rPr>
          <w:rFonts w:ascii="Times New Roman" w:hAnsi="Times New Roman" w:cs="Times New Roman"/>
          <w:b/>
          <w:sz w:val="24"/>
          <w:szCs w:val="24"/>
        </w:rPr>
        <w:tab/>
      </w:r>
      <w:r w:rsidR="001A6CB0">
        <w:rPr>
          <w:rFonts w:ascii="Times New Roman" w:hAnsi="Times New Roman" w:cs="Times New Roman"/>
          <w:b/>
          <w:sz w:val="24"/>
          <w:szCs w:val="24"/>
        </w:rPr>
        <w:t xml:space="preserve"> 7.291,00</w:t>
      </w:r>
    </w:p>
    <w:p w:rsidR="0008619D" w:rsidRDefault="0008619D" w:rsidP="008F5A70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19D" w:rsidRPr="00452B25" w:rsidRDefault="00452B25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452B25">
        <w:rPr>
          <w:rFonts w:ascii="Times New Roman" w:hAnsi="Times New Roman" w:cs="Times New Roman"/>
          <w:b/>
          <w:sz w:val="24"/>
          <w:szCs w:val="24"/>
        </w:rPr>
        <w:t>Uscite</w:t>
      </w:r>
    </w:p>
    <w:p w:rsidR="00452B25" w:rsidRDefault="00452B25" w:rsidP="00452B25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37D" w:rsidRPr="003456A1" w:rsidRDefault="00452B25" w:rsidP="00452B2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Rimborsi missioni a R</w:t>
      </w:r>
      <w:r w:rsidRPr="00452B25">
        <w:rPr>
          <w:rFonts w:ascii="Times New Roman" w:hAnsi="Times New Roman" w:cs="Times New Roman"/>
          <w:sz w:val="24"/>
          <w:szCs w:val="24"/>
        </w:rPr>
        <w:t>oma di membri del direttivo per riunioni non contestuali alle a</w:t>
      </w:r>
      <w:r w:rsidRPr="00452B25">
        <w:rPr>
          <w:rFonts w:ascii="Times New Roman" w:hAnsi="Times New Roman" w:cs="Times New Roman"/>
          <w:sz w:val="24"/>
          <w:szCs w:val="24"/>
        </w:rPr>
        <w:t>s</w:t>
      </w:r>
      <w:r w:rsidRPr="00452B25">
        <w:rPr>
          <w:rFonts w:ascii="Times New Roman" w:hAnsi="Times New Roman" w:cs="Times New Roman"/>
          <w:sz w:val="24"/>
          <w:szCs w:val="24"/>
        </w:rPr>
        <w:t xml:space="preserve">semblee (16 luglio 2014; 15 novembre 2014): </w:t>
      </w:r>
      <w:r w:rsidRPr="00452B25">
        <w:rPr>
          <w:rFonts w:ascii="Times New Roman" w:hAnsi="Times New Roman" w:cs="Times New Roman"/>
          <w:sz w:val="24"/>
          <w:szCs w:val="24"/>
        </w:rPr>
        <w:tab/>
      </w:r>
      <w:r w:rsidRPr="00452B25">
        <w:rPr>
          <w:rFonts w:ascii="Times New Roman" w:hAnsi="Times New Roman" w:cs="Times New Roman"/>
          <w:b/>
          <w:sz w:val="24"/>
          <w:szCs w:val="24"/>
        </w:rPr>
        <w:tab/>
      </w:r>
      <w:r w:rsidRPr="00452B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2819">
        <w:rPr>
          <w:rFonts w:ascii="Times New Roman" w:hAnsi="Times New Roman" w:cs="Times New Roman"/>
          <w:sz w:val="24"/>
          <w:szCs w:val="24"/>
        </w:rPr>
        <w:t>€</w:t>
      </w:r>
      <w:r w:rsidRPr="003456A1">
        <w:rPr>
          <w:rFonts w:ascii="Times New Roman" w:hAnsi="Times New Roman" w:cs="Times New Roman"/>
          <w:sz w:val="24"/>
          <w:szCs w:val="24"/>
        </w:rPr>
        <w:t xml:space="preserve"> </w:t>
      </w:r>
      <w:r w:rsidR="0049281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6CB0">
        <w:rPr>
          <w:rFonts w:ascii="Times New Roman" w:hAnsi="Times New Roman" w:cs="Times New Roman"/>
          <w:sz w:val="24"/>
          <w:szCs w:val="24"/>
        </w:rPr>
        <w:t xml:space="preserve">  </w:t>
      </w:r>
      <w:r w:rsidR="00492819">
        <w:rPr>
          <w:rFonts w:ascii="Times New Roman" w:hAnsi="Times New Roman" w:cs="Times New Roman"/>
          <w:sz w:val="24"/>
          <w:szCs w:val="24"/>
        </w:rPr>
        <w:t>34</w:t>
      </w:r>
      <w:r w:rsidR="00C86100" w:rsidRPr="003456A1">
        <w:rPr>
          <w:rFonts w:ascii="Times New Roman" w:hAnsi="Times New Roman" w:cs="Times New Roman"/>
          <w:sz w:val="24"/>
          <w:szCs w:val="24"/>
        </w:rPr>
        <w:t>0,</w:t>
      </w:r>
      <w:r w:rsidR="001A083D">
        <w:rPr>
          <w:rFonts w:ascii="Times New Roman" w:hAnsi="Times New Roman" w:cs="Times New Roman"/>
          <w:sz w:val="24"/>
          <w:szCs w:val="24"/>
        </w:rPr>
        <w:t>7</w:t>
      </w:r>
      <w:r w:rsidR="00C86100" w:rsidRPr="003456A1">
        <w:rPr>
          <w:rFonts w:ascii="Times New Roman" w:hAnsi="Times New Roman" w:cs="Times New Roman"/>
          <w:sz w:val="24"/>
          <w:szCs w:val="24"/>
        </w:rPr>
        <w:t>3</w:t>
      </w:r>
    </w:p>
    <w:p w:rsidR="00C86100" w:rsidRDefault="00452B25" w:rsidP="00452B2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6A1">
        <w:rPr>
          <w:rFonts w:ascii="Times New Roman" w:hAnsi="Times New Roman" w:cs="Times New Roman"/>
          <w:sz w:val="24"/>
          <w:szCs w:val="24"/>
        </w:rPr>
        <w:t xml:space="preserve">b) competenze di chiusura conto online: </w:t>
      </w:r>
      <w:r w:rsidRPr="003456A1">
        <w:rPr>
          <w:rFonts w:ascii="Times New Roman" w:hAnsi="Times New Roman" w:cs="Times New Roman"/>
          <w:sz w:val="24"/>
          <w:szCs w:val="24"/>
        </w:rPr>
        <w:tab/>
      </w:r>
      <w:r w:rsidRPr="003456A1">
        <w:rPr>
          <w:rFonts w:ascii="Times New Roman" w:hAnsi="Times New Roman" w:cs="Times New Roman"/>
          <w:sz w:val="24"/>
          <w:szCs w:val="24"/>
        </w:rPr>
        <w:tab/>
      </w:r>
      <w:r w:rsidRPr="003456A1">
        <w:rPr>
          <w:rFonts w:ascii="Times New Roman" w:hAnsi="Times New Roman" w:cs="Times New Roman"/>
          <w:sz w:val="24"/>
          <w:szCs w:val="24"/>
        </w:rPr>
        <w:tab/>
      </w:r>
      <w:r w:rsidRPr="003456A1">
        <w:rPr>
          <w:rFonts w:ascii="Times New Roman" w:hAnsi="Times New Roman" w:cs="Times New Roman"/>
          <w:sz w:val="24"/>
          <w:szCs w:val="24"/>
        </w:rPr>
        <w:tab/>
      </w:r>
      <w:r w:rsidRPr="003456A1">
        <w:rPr>
          <w:rFonts w:ascii="Times New Roman" w:hAnsi="Times New Roman" w:cs="Times New Roman"/>
          <w:sz w:val="24"/>
          <w:szCs w:val="24"/>
        </w:rPr>
        <w:tab/>
      </w:r>
      <w:r w:rsidR="00492819">
        <w:rPr>
          <w:rFonts w:ascii="Times New Roman" w:hAnsi="Times New Roman" w:cs="Times New Roman"/>
          <w:sz w:val="24"/>
          <w:szCs w:val="24"/>
        </w:rPr>
        <w:t>€</w:t>
      </w:r>
      <w:r w:rsidRPr="003456A1">
        <w:rPr>
          <w:rFonts w:ascii="Times New Roman" w:hAnsi="Times New Roman" w:cs="Times New Roman"/>
          <w:sz w:val="24"/>
          <w:szCs w:val="24"/>
        </w:rPr>
        <w:t xml:space="preserve">     </w:t>
      </w:r>
      <w:r w:rsidR="0049281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A6CB0">
        <w:rPr>
          <w:rFonts w:ascii="Times New Roman" w:hAnsi="Times New Roman" w:cs="Times New Roman"/>
          <w:sz w:val="24"/>
          <w:szCs w:val="24"/>
        </w:rPr>
        <w:t xml:space="preserve"> </w:t>
      </w:r>
      <w:r w:rsidR="00492819">
        <w:rPr>
          <w:rFonts w:ascii="Times New Roman" w:hAnsi="Times New Roman" w:cs="Times New Roman"/>
          <w:sz w:val="24"/>
          <w:szCs w:val="24"/>
        </w:rPr>
        <w:t xml:space="preserve"> </w:t>
      </w:r>
      <w:r w:rsidR="001A6CB0">
        <w:rPr>
          <w:rFonts w:ascii="Times New Roman" w:hAnsi="Times New Roman" w:cs="Times New Roman"/>
          <w:sz w:val="24"/>
          <w:szCs w:val="24"/>
        </w:rPr>
        <w:t xml:space="preserve"> </w:t>
      </w:r>
      <w:r w:rsidR="00492819">
        <w:rPr>
          <w:rFonts w:ascii="Times New Roman" w:hAnsi="Times New Roman" w:cs="Times New Roman"/>
          <w:sz w:val="24"/>
          <w:szCs w:val="24"/>
        </w:rPr>
        <w:t xml:space="preserve">   </w:t>
      </w:r>
      <w:r w:rsidR="00D77BAB">
        <w:rPr>
          <w:rFonts w:ascii="Times New Roman" w:hAnsi="Times New Roman" w:cs="Times New Roman"/>
          <w:sz w:val="24"/>
          <w:szCs w:val="24"/>
        </w:rPr>
        <w:t>2,90</w:t>
      </w:r>
    </w:p>
    <w:p w:rsidR="00D77BAB" w:rsidRDefault="00D77BAB" w:rsidP="00D77BAB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37D" w:rsidRPr="00452B25" w:rsidRDefault="00452B25" w:rsidP="00D77BAB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25">
        <w:rPr>
          <w:rFonts w:ascii="Times New Roman" w:hAnsi="Times New Roman" w:cs="Times New Roman"/>
          <w:b/>
          <w:sz w:val="24"/>
          <w:szCs w:val="24"/>
        </w:rPr>
        <w:t>Totale</w:t>
      </w:r>
      <w:r>
        <w:rPr>
          <w:rFonts w:ascii="Times New Roman" w:hAnsi="Times New Roman" w:cs="Times New Roman"/>
          <w:b/>
          <w:sz w:val="24"/>
          <w:szCs w:val="24"/>
        </w:rPr>
        <w:t xml:space="preserve"> uscite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2819">
        <w:rPr>
          <w:rFonts w:ascii="Times New Roman" w:hAnsi="Times New Roman" w:cs="Times New Roman"/>
          <w:b/>
          <w:sz w:val="24"/>
          <w:szCs w:val="24"/>
        </w:rPr>
        <w:t>€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19">
        <w:rPr>
          <w:rFonts w:ascii="Times New Roman" w:hAnsi="Times New Roman" w:cs="Times New Roman"/>
          <w:b/>
          <w:sz w:val="24"/>
          <w:szCs w:val="24"/>
        </w:rPr>
        <w:tab/>
      </w:r>
      <w:r w:rsidR="001A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343,</w:t>
      </w:r>
      <w:r w:rsidR="001A083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1137D" w:rsidRPr="00452B25" w:rsidRDefault="0071137D" w:rsidP="008F5A70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3F5" w:rsidRPr="00452B25" w:rsidRDefault="004413F5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26" w:rsidRPr="0019672E" w:rsidRDefault="003456A1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72E">
        <w:rPr>
          <w:rFonts w:ascii="Times New Roman" w:hAnsi="Times New Roman" w:cs="Times New Roman"/>
          <w:sz w:val="24"/>
          <w:szCs w:val="24"/>
        </w:rPr>
        <w:t xml:space="preserve">3) </w:t>
      </w:r>
      <w:r w:rsidRPr="0019672E">
        <w:rPr>
          <w:rFonts w:ascii="Times New Roman" w:hAnsi="Times New Roman" w:cs="Times New Roman"/>
          <w:b/>
          <w:sz w:val="24"/>
          <w:szCs w:val="24"/>
        </w:rPr>
        <w:t>A</w:t>
      </w:r>
      <w:r w:rsidR="006E6D88" w:rsidRPr="0019672E">
        <w:rPr>
          <w:rFonts w:ascii="Times New Roman" w:hAnsi="Times New Roman" w:cs="Times New Roman"/>
          <w:b/>
          <w:sz w:val="24"/>
          <w:szCs w:val="24"/>
        </w:rPr>
        <w:t>vanzo di amministrazione</w:t>
      </w:r>
      <w:r w:rsidRPr="0019672E">
        <w:rPr>
          <w:rFonts w:ascii="Times New Roman" w:hAnsi="Times New Roman" w:cs="Times New Roman"/>
          <w:b/>
          <w:sz w:val="24"/>
          <w:szCs w:val="24"/>
        </w:rPr>
        <w:t xml:space="preserve"> al </w:t>
      </w:r>
      <w:r w:rsidR="006E6D88" w:rsidRPr="0019672E">
        <w:rPr>
          <w:rFonts w:ascii="Times New Roman" w:hAnsi="Times New Roman" w:cs="Times New Roman"/>
          <w:b/>
          <w:sz w:val="24"/>
          <w:szCs w:val="24"/>
        </w:rPr>
        <w:t>31/12/2014</w:t>
      </w:r>
      <w:r w:rsidRPr="0019672E">
        <w:rPr>
          <w:rFonts w:ascii="Times New Roman" w:hAnsi="Times New Roman" w:cs="Times New Roman"/>
          <w:sz w:val="24"/>
          <w:szCs w:val="24"/>
        </w:rPr>
        <w:tab/>
      </w:r>
      <w:r w:rsidRPr="0019672E">
        <w:rPr>
          <w:rFonts w:ascii="Times New Roman" w:hAnsi="Times New Roman" w:cs="Times New Roman"/>
          <w:sz w:val="24"/>
          <w:szCs w:val="24"/>
        </w:rPr>
        <w:tab/>
      </w:r>
      <w:r w:rsidRPr="0019672E">
        <w:rPr>
          <w:rFonts w:ascii="Times New Roman" w:hAnsi="Times New Roman" w:cs="Times New Roman"/>
          <w:sz w:val="24"/>
          <w:szCs w:val="24"/>
        </w:rPr>
        <w:tab/>
      </w:r>
      <w:r w:rsidRPr="0019672E">
        <w:rPr>
          <w:rFonts w:ascii="Times New Roman" w:hAnsi="Times New Roman" w:cs="Times New Roman"/>
          <w:sz w:val="24"/>
          <w:szCs w:val="24"/>
        </w:rPr>
        <w:tab/>
      </w:r>
      <w:r w:rsidRPr="0019672E">
        <w:rPr>
          <w:rFonts w:ascii="Times New Roman" w:hAnsi="Times New Roman" w:cs="Times New Roman"/>
          <w:sz w:val="24"/>
          <w:szCs w:val="24"/>
        </w:rPr>
        <w:tab/>
      </w:r>
      <w:r w:rsidR="00492819" w:rsidRPr="0019672E">
        <w:rPr>
          <w:rFonts w:ascii="Times New Roman" w:hAnsi="Times New Roman" w:cs="Times New Roman"/>
          <w:sz w:val="24"/>
          <w:szCs w:val="24"/>
        </w:rPr>
        <w:t>€</w:t>
      </w:r>
      <w:r w:rsidRPr="0019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819" w:rsidRPr="0019672E">
        <w:rPr>
          <w:rFonts w:ascii="Times New Roman" w:hAnsi="Times New Roman" w:cs="Times New Roman"/>
          <w:b/>
          <w:sz w:val="24"/>
          <w:szCs w:val="24"/>
        </w:rPr>
        <w:tab/>
      </w:r>
      <w:r w:rsidR="001A6CB0" w:rsidRPr="0019672E">
        <w:rPr>
          <w:rFonts w:ascii="Times New Roman" w:hAnsi="Times New Roman" w:cs="Times New Roman"/>
          <w:b/>
          <w:sz w:val="24"/>
          <w:szCs w:val="24"/>
        </w:rPr>
        <w:t>6.947,27</w:t>
      </w:r>
    </w:p>
    <w:p w:rsidR="001A6CB0" w:rsidRDefault="001A6CB0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72E" w:rsidRDefault="0019672E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72E" w:rsidRPr="0019672E" w:rsidRDefault="0019672E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CB0" w:rsidRPr="0019672E" w:rsidRDefault="001A6CB0" w:rsidP="008F5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CB0" w:rsidRPr="00367AD5" w:rsidRDefault="001A6CB0" w:rsidP="001A6C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672E">
        <w:rPr>
          <w:rFonts w:ascii="Times New Roman" w:hAnsi="Times New Roman" w:cs="Times New Roman"/>
          <w:sz w:val="24"/>
          <w:szCs w:val="24"/>
        </w:rPr>
        <w:t>In conseguenza delle ulteriori entrate e uscite avvenute</w:t>
      </w:r>
      <w:r w:rsidRPr="001A6CB0">
        <w:rPr>
          <w:rFonts w:ascii="Times New Roman" w:hAnsi="Times New Roman" w:cs="Times New Roman"/>
          <w:sz w:val="24"/>
          <w:szCs w:val="24"/>
        </w:rPr>
        <w:t xml:space="preserve"> nel 2015 (che verranno dettagliate nel conto consuntivo 2015) la situazione di cassa alla data dell’8 novembre 2015 registra una disponibilità di</w:t>
      </w:r>
      <w:r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Pr="001A6CB0">
        <w:rPr>
          <w:rFonts w:ascii="Times New Roman" w:hAnsi="Times New Roman" w:cs="Times New Roman"/>
          <w:b/>
          <w:sz w:val="24"/>
          <w:szCs w:val="24"/>
        </w:rPr>
        <w:t>8.987,39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67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A6CB0" w:rsidRPr="00367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E5" w:rsidRDefault="009F5AE5" w:rsidP="00E763CF">
      <w:pPr>
        <w:spacing w:after="0" w:line="240" w:lineRule="auto"/>
      </w:pPr>
      <w:r>
        <w:separator/>
      </w:r>
    </w:p>
  </w:endnote>
  <w:endnote w:type="continuationSeparator" w:id="0">
    <w:p w:rsidR="009F5AE5" w:rsidRDefault="009F5AE5" w:rsidP="00E7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E5" w:rsidRDefault="009F5AE5" w:rsidP="00E763CF">
      <w:pPr>
        <w:spacing w:after="0" w:line="240" w:lineRule="auto"/>
      </w:pPr>
      <w:r>
        <w:separator/>
      </w:r>
    </w:p>
  </w:footnote>
  <w:footnote w:type="continuationSeparator" w:id="0">
    <w:p w:rsidR="009F5AE5" w:rsidRDefault="009F5AE5" w:rsidP="00E763CF">
      <w:pPr>
        <w:spacing w:after="0" w:line="240" w:lineRule="auto"/>
      </w:pPr>
      <w:r>
        <w:continuationSeparator/>
      </w:r>
    </w:p>
  </w:footnote>
  <w:footnote w:id="1">
    <w:p w:rsidR="00492819" w:rsidRPr="00367AD5" w:rsidRDefault="00492819" w:rsidP="009C13B8">
      <w:pPr>
        <w:pStyle w:val="Testonotaapidipagina"/>
        <w:jc w:val="both"/>
        <w:rPr>
          <w:rFonts w:ascii="Times New Roman" w:hAnsi="Times New Roman" w:cs="Times New Roman"/>
          <w:color w:val="FF0000"/>
        </w:rPr>
      </w:pPr>
      <w:r w:rsidRPr="009C13B8">
        <w:rPr>
          <w:rStyle w:val="Rimandonotaapidipagina"/>
          <w:rFonts w:ascii="Times New Roman" w:hAnsi="Times New Roman" w:cs="Times New Roman"/>
        </w:rPr>
        <w:footnoteRef/>
      </w:r>
      <w:r w:rsidRPr="009C13B8">
        <w:rPr>
          <w:rFonts w:ascii="Times New Roman" w:hAnsi="Times New Roman" w:cs="Times New Roman"/>
        </w:rPr>
        <w:t xml:space="preserve">  Il totale delle quote associative relative al periodo della Tesoreria di Alessandra Romeo, risulta - da blocchetti cartacei e Registro di cassa - di  </w:t>
      </w:r>
      <w:r w:rsidRPr="009C13B8">
        <w:rPr>
          <w:rFonts w:ascii="Times New Roman" w:hAnsi="Times New Roman" w:cs="Times New Roman"/>
          <w:caps/>
        </w:rPr>
        <w:t>€</w:t>
      </w:r>
      <w:r w:rsidR="0019672E">
        <w:rPr>
          <w:rFonts w:ascii="Times New Roman" w:hAnsi="Times New Roman" w:cs="Times New Roman"/>
          <w:caps/>
        </w:rPr>
        <w:t xml:space="preserve"> 2128.</w:t>
      </w:r>
    </w:p>
  </w:footnote>
  <w:footnote w:id="2">
    <w:p w:rsidR="00F770B2" w:rsidRPr="009C13B8" w:rsidRDefault="00F770B2" w:rsidP="009C13B8">
      <w:pPr>
        <w:pStyle w:val="Testonotaapidipagina"/>
        <w:jc w:val="both"/>
        <w:rPr>
          <w:rFonts w:ascii="Times New Roman" w:hAnsi="Times New Roman" w:cs="Times New Roman"/>
        </w:rPr>
      </w:pPr>
      <w:r w:rsidRPr="009C13B8">
        <w:rPr>
          <w:rStyle w:val="Rimandonotaapidipagina"/>
          <w:rFonts w:ascii="Times New Roman" w:hAnsi="Times New Roman" w:cs="Times New Roman"/>
        </w:rPr>
        <w:footnoteRef/>
      </w:r>
      <w:r w:rsidRPr="009C13B8">
        <w:rPr>
          <w:rFonts w:ascii="Times New Roman" w:hAnsi="Times New Roman" w:cs="Times New Roman"/>
        </w:rPr>
        <w:t xml:space="preserve"> </w:t>
      </w:r>
      <w:r w:rsidR="009C13B8" w:rsidRPr="009C13B8">
        <w:rPr>
          <w:rFonts w:ascii="Times New Roman" w:hAnsi="Times New Roman" w:cs="Times New Roman"/>
        </w:rPr>
        <w:t>L</w:t>
      </w:r>
      <w:r w:rsidRPr="009C13B8">
        <w:rPr>
          <w:rFonts w:ascii="Times New Roman" w:hAnsi="Times New Roman" w:cs="Times New Roman"/>
        </w:rPr>
        <w:t xml:space="preserve">e quote </w:t>
      </w:r>
      <w:r w:rsidR="009C13B8" w:rsidRPr="009C13B8">
        <w:rPr>
          <w:rFonts w:ascii="Times New Roman" w:hAnsi="Times New Roman" w:cs="Times New Roman"/>
        </w:rPr>
        <w:t>riscosse</w:t>
      </w:r>
      <w:r w:rsidRPr="009C13B8">
        <w:rPr>
          <w:rFonts w:ascii="Times New Roman" w:hAnsi="Times New Roman" w:cs="Times New Roman"/>
        </w:rPr>
        <w:t xml:space="preserve"> in contanti </w:t>
      </w:r>
      <w:r w:rsidR="009C13B8" w:rsidRPr="009C13B8">
        <w:rPr>
          <w:rFonts w:ascii="Times New Roman" w:hAnsi="Times New Roman" w:cs="Times New Roman"/>
        </w:rPr>
        <w:t>d</w:t>
      </w:r>
      <w:r w:rsidRPr="009C13B8">
        <w:rPr>
          <w:rFonts w:ascii="Times New Roman" w:hAnsi="Times New Roman" w:cs="Times New Roman"/>
        </w:rPr>
        <w:t xml:space="preserve">alla Tesoriera nel corso dell’Assemblea di novembre 2014 sono </w:t>
      </w:r>
      <w:r w:rsidR="003F52F5">
        <w:rPr>
          <w:rFonts w:ascii="Times New Roman" w:hAnsi="Times New Roman" w:cs="Times New Roman"/>
        </w:rPr>
        <w:t>state versate sul conto il 6 gennaio</w:t>
      </w:r>
      <w:r w:rsidRPr="009C13B8">
        <w:rPr>
          <w:rFonts w:ascii="Times New Roman" w:hAnsi="Times New Roman" w:cs="Times New Roman"/>
        </w:rPr>
        <w:t xml:space="preserve"> 2015</w:t>
      </w:r>
      <w:r w:rsidR="009C13B8" w:rsidRPr="009C13B8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AE"/>
    <w:multiLevelType w:val="hybridMultilevel"/>
    <w:tmpl w:val="39164F22"/>
    <w:lvl w:ilvl="0" w:tplc="C2AA6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83D3F"/>
    <w:multiLevelType w:val="hybridMultilevel"/>
    <w:tmpl w:val="066CA0C4"/>
    <w:lvl w:ilvl="0" w:tplc="7EAE6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A5"/>
    <w:rsid w:val="00026C66"/>
    <w:rsid w:val="0008619D"/>
    <w:rsid w:val="00173875"/>
    <w:rsid w:val="0019672E"/>
    <w:rsid w:val="001A083D"/>
    <w:rsid w:val="001A6CB0"/>
    <w:rsid w:val="003456A1"/>
    <w:rsid w:val="00367AD5"/>
    <w:rsid w:val="003F52F5"/>
    <w:rsid w:val="004413F5"/>
    <w:rsid w:val="00452B25"/>
    <w:rsid w:val="00492819"/>
    <w:rsid w:val="004C0C31"/>
    <w:rsid w:val="00502158"/>
    <w:rsid w:val="00654292"/>
    <w:rsid w:val="006735A5"/>
    <w:rsid w:val="006E6D88"/>
    <w:rsid w:val="0071137D"/>
    <w:rsid w:val="007315F1"/>
    <w:rsid w:val="00747018"/>
    <w:rsid w:val="00775126"/>
    <w:rsid w:val="007D6A15"/>
    <w:rsid w:val="0081166F"/>
    <w:rsid w:val="00887967"/>
    <w:rsid w:val="008D22DD"/>
    <w:rsid w:val="008F5A70"/>
    <w:rsid w:val="00905FBB"/>
    <w:rsid w:val="009165B3"/>
    <w:rsid w:val="009C13B8"/>
    <w:rsid w:val="009D578D"/>
    <w:rsid w:val="009F5AE5"/>
    <w:rsid w:val="00A46F50"/>
    <w:rsid w:val="00AC71DF"/>
    <w:rsid w:val="00B7085C"/>
    <w:rsid w:val="00C86100"/>
    <w:rsid w:val="00C87858"/>
    <w:rsid w:val="00D77BAB"/>
    <w:rsid w:val="00DE1CF2"/>
    <w:rsid w:val="00E763CF"/>
    <w:rsid w:val="00E91344"/>
    <w:rsid w:val="00F20B0B"/>
    <w:rsid w:val="00F770B2"/>
    <w:rsid w:val="00F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13F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63C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63C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63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13F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63C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63C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6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2EB3-AA34-47E8-B96D-804DED2A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Paolo De Paolis</cp:lastModifiedBy>
  <cp:revision>2</cp:revision>
  <dcterms:created xsi:type="dcterms:W3CDTF">2015-11-09T15:11:00Z</dcterms:created>
  <dcterms:modified xsi:type="dcterms:W3CDTF">2015-11-09T15:11:00Z</dcterms:modified>
</cp:coreProperties>
</file>